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703A9" w14:textId="3933D5F8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>
        <w:rPr>
          <w:b/>
          <w:caps/>
        </w:rPr>
        <w:t>5</w:t>
      </w:r>
      <w:r w:rsidR="00CF5312">
        <w:rPr>
          <w:b/>
          <w:caps/>
        </w:rPr>
        <w:t>3148</w:t>
      </w:r>
    </w:p>
    <w:p w14:paraId="1B044A75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18" w:type="dxa"/>
        <w:tblLook w:val="01E0" w:firstRow="1" w:lastRow="1" w:firstColumn="1" w:lastColumn="1" w:noHBand="0" w:noVBand="0"/>
      </w:tblPr>
      <w:tblGrid>
        <w:gridCol w:w="4590"/>
        <w:gridCol w:w="359"/>
        <w:gridCol w:w="4669"/>
      </w:tblGrid>
      <w:tr w:rsidR="00EA68A3" w:rsidRPr="008647EB" w14:paraId="192944BC" w14:textId="77777777" w:rsidTr="00743394">
        <w:tc>
          <w:tcPr>
            <w:tcW w:w="4590" w:type="dxa"/>
          </w:tcPr>
          <w:p w14:paraId="24DE4E1F" w14:textId="77777777" w:rsidR="00EA68A3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THE CITY OF </w:t>
            </w:r>
          </w:p>
          <w:p w14:paraId="55AD7B13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LINDALE AND LINDALE RURAL</w:t>
            </w:r>
          </w:p>
          <w:p w14:paraId="20CDA211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WATER SUPPLY CORPORATION FOR</w:t>
            </w:r>
          </w:p>
          <w:p w14:paraId="2E02D601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APPROVAL OF A SERVICE AREA</w:t>
            </w:r>
          </w:p>
          <w:p w14:paraId="08157FC0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AGREEMENT UNDER TEXAS WATER</w:t>
            </w:r>
          </w:p>
          <w:p w14:paraId="7A73CE74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CODE § 13.248 AND TO AMEND </w:t>
            </w:r>
          </w:p>
          <w:p w14:paraId="56DB2CAF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CERTIFICATES OF CONVENIENCE </w:t>
            </w:r>
          </w:p>
          <w:p w14:paraId="0EA918BD" w14:textId="144B3770" w:rsidR="00BD55D4" w:rsidRPr="0074339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AND NECESSITY IN SMITH COUNTY </w:t>
            </w:r>
          </w:p>
        </w:tc>
        <w:tc>
          <w:tcPr>
            <w:tcW w:w="359" w:type="dxa"/>
          </w:tcPr>
          <w:p w14:paraId="0826C0E9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C3719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9FB4F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85AE1C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194BEEC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26D5AF1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AD31F5" w14:textId="77777777" w:rsidR="00EA68A3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5212DA4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B229BD9" w14:textId="249A6F39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  <w:p w14:paraId="6846CF74" w14:textId="2EC02379" w:rsidR="00990552" w:rsidRPr="008647EB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669" w:type="dxa"/>
          </w:tcPr>
          <w:p w14:paraId="7F917160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9B760B8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063B99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017B04CB" w14:textId="6C096CBB" w:rsidR="00EA68A3" w:rsidRDefault="00EA68A3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</w:t>
      </w:r>
      <w:r w:rsidR="00BE0C3A">
        <w:rPr>
          <w:b/>
          <w:caps/>
        </w:rPr>
        <w:t xml:space="preserve"> Re</w:t>
      </w:r>
      <w:r w:rsidR="005A57A0">
        <w:rPr>
          <w:b/>
          <w:caps/>
        </w:rPr>
        <w:t xml:space="preserve">commendation on administrative </w:t>
      </w:r>
    </w:p>
    <w:p w14:paraId="409D2CDB" w14:textId="10AE3087" w:rsidR="005A57A0" w:rsidRDefault="005A57A0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completeness and proposed procedural schedule</w:t>
      </w:r>
    </w:p>
    <w:p w14:paraId="67738270" w14:textId="77777777" w:rsidR="00EA68A3" w:rsidRDefault="00EA68A3" w:rsidP="00EA68A3">
      <w:pPr>
        <w:spacing w:after="0" w:line="240" w:lineRule="auto"/>
        <w:ind w:firstLine="0"/>
        <w:outlineLvl w:val="9"/>
        <w:rPr>
          <w:b/>
          <w:caps/>
        </w:rPr>
      </w:pPr>
    </w:p>
    <w:p w14:paraId="555FE059" w14:textId="11048629" w:rsidR="00EA68A3" w:rsidRDefault="00EA68A3" w:rsidP="0036539D">
      <w:pPr>
        <w:spacing w:after="0"/>
      </w:pPr>
      <w:r>
        <w:t xml:space="preserve">On </w:t>
      </w:r>
      <w:r w:rsidR="00621732">
        <w:t>January 26, 2022, the City of Lindale (Lindale) and Lindale Rural Water Supply Corporation (Lindale WSC)</w:t>
      </w:r>
      <w:r w:rsidR="0036539D">
        <w:t xml:space="preserve"> </w:t>
      </w:r>
      <w:r w:rsidR="0036539D" w:rsidRPr="00B97F11">
        <w:t>(collectively,</w:t>
      </w:r>
      <w:r w:rsidR="00B94E62">
        <w:t xml:space="preserve"> the</w:t>
      </w:r>
      <w:r w:rsidR="0036539D" w:rsidRPr="00B97F11">
        <w:t xml:space="preserve"> Applicants) filed a</w:t>
      </w:r>
      <w:r w:rsidR="00621732">
        <w:t xml:space="preserve">n application for </w:t>
      </w:r>
      <w:r w:rsidR="0036539D" w:rsidRPr="00B97F11">
        <w:t>approval of a service area contract under Texas Water</w:t>
      </w:r>
      <w:r w:rsidR="00AE3EED" w:rsidRPr="00B97F11">
        <w:t xml:space="preserve"> Code</w:t>
      </w:r>
      <w:r w:rsidR="0036539D" w:rsidRPr="00B97F11">
        <w:t xml:space="preserve"> </w:t>
      </w:r>
      <w:r w:rsidR="00DF0C40" w:rsidRPr="00B97F11">
        <w:t xml:space="preserve">(TWC) </w:t>
      </w:r>
      <w:r w:rsidRPr="00B97F11">
        <w:rPr>
          <w:bCs/>
          <w:szCs w:val="20"/>
        </w:rPr>
        <w:t>§ 13.248</w:t>
      </w:r>
      <w:r w:rsidR="003831F9" w:rsidRPr="00B97F11">
        <w:rPr>
          <w:bCs/>
          <w:szCs w:val="20"/>
        </w:rPr>
        <w:t xml:space="preserve"> and</w:t>
      </w:r>
      <w:r w:rsidR="00621732">
        <w:rPr>
          <w:bCs/>
          <w:szCs w:val="20"/>
        </w:rPr>
        <w:t xml:space="preserve"> to amend certificates of convenience and necessity in Smith County</w:t>
      </w:r>
      <w:r w:rsidRPr="00B97F11">
        <w:t>.</w:t>
      </w:r>
      <w:r>
        <w:t xml:space="preserve"> </w:t>
      </w:r>
    </w:p>
    <w:p w14:paraId="12664E7B" w14:textId="2B87705B" w:rsidR="0007083D" w:rsidRDefault="00EA68A3" w:rsidP="00EA68A3">
      <w:pPr>
        <w:spacing w:after="0"/>
        <w:ind w:firstLine="0"/>
      </w:pPr>
      <w:r>
        <w:tab/>
        <w:t>On</w:t>
      </w:r>
      <w:r w:rsidR="005A0531">
        <w:t xml:space="preserve"> </w:t>
      </w:r>
      <w:r w:rsidR="00621732">
        <w:t>February 1</w:t>
      </w:r>
      <w:r>
        <w:t>, 202</w:t>
      </w:r>
      <w:r w:rsidR="00621732">
        <w:t>2</w:t>
      </w:r>
      <w:r>
        <w:t xml:space="preserve">, the administrative law judge (ALJ) </w:t>
      </w:r>
      <w:r w:rsidR="00DF0C40">
        <w:t>fil</w:t>
      </w:r>
      <w:r>
        <w:t xml:space="preserve">ed Order No. </w:t>
      </w:r>
      <w:r w:rsidR="00621732">
        <w:t>1</w:t>
      </w:r>
      <w:r w:rsidR="000E2BEF">
        <w:t xml:space="preserve">, </w:t>
      </w:r>
      <w:r w:rsidR="00621732">
        <w:t xml:space="preserve">requiring the </w:t>
      </w:r>
      <w:r w:rsidR="0007083D">
        <w:t xml:space="preserve">Staff (Staff) of the Public Utility Commission of Texas (Commission) to </w:t>
      </w:r>
      <w:r w:rsidR="00621732">
        <w:t xml:space="preserve">file comments on the administrative completeness of the application, notice, and propose a procedural schedule by February 25, 2022. </w:t>
      </w:r>
      <w:r w:rsidR="007E13AA">
        <w:t xml:space="preserve">Therefore, this pleading is timely filed. </w:t>
      </w:r>
    </w:p>
    <w:p w14:paraId="20CC3BE3" w14:textId="77777777" w:rsidR="005A0531" w:rsidRDefault="005A0531" w:rsidP="00EA68A3">
      <w:pPr>
        <w:spacing w:after="0"/>
        <w:ind w:firstLine="0"/>
      </w:pPr>
    </w:p>
    <w:p w14:paraId="6F5FB2E8" w14:textId="395841D8" w:rsidR="009375A9" w:rsidRPr="009375A9" w:rsidRDefault="006E5643" w:rsidP="00BA5FD8">
      <w:pPr>
        <w:keepNext w:val="0"/>
        <w:widowControl w:val="0"/>
        <w:numPr>
          <w:ilvl w:val="0"/>
          <w:numId w:val="1"/>
        </w:numPr>
        <w:spacing w:after="0"/>
        <w:ind w:left="0" w:firstLine="0"/>
        <w:jc w:val="center"/>
      </w:pPr>
      <w:r>
        <w:rPr>
          <w:b/>
          <w:bCs/>
        </w:rPr>
        <w:t>ADMINISTRATIVE COMPLETENESS</w:t>
      </w:r>
    </w:p>
    <w:p w14:paraId="10153E89" w14:textId="476D82B4" w:rsidR="009375A9" w:rsidRDefault="002E2690" w:rsidP="006E5643">
      <w:pPr>
        <w:keepNext w:val="0"/>
        <w:widowControl w:val="0"/>
        <w:spacing w:after="0"/>
      </w:pPr>
      <w:r>
        <w:t>Staff</w:t>
      </w:r>
      <w:r w:rsidR="006E5643">
        <w:t xml:space="preserve"> has reviewed the</w:t>
      </w:r>
      <w:r w:rsidR="007E13AA">
        <w:t xml:space="preserve"> Applicants’</w:t>
      </w:r>
      <w:r w:rsidR="006E5643">
        <w:t xml:space="preserve"> applicatio</w:t>
      </w:r>
      <w:r w:rsidR="00FC2E61">
        <w:t xml:space="preserve">n and, as detailed in the attached memorandum of James Harville, of the Infrastructure Division, recommends that the application </w:t>
      </w:r>
      <w:r w:rsidR="007E13AA">
        <w:t xml:space="preserve">be deemed administratively complete and sufficient for further review. This recommendation is not a comment on the merits of the application. </w:t>
      </w:r>
    </w:p>
    <w:p w14:paraId="2C4504F6" w14:textId="77777777" w:rsidR="00E53860" w:rsidRDefault="00E53860" w:rsidP="00E53860">
      <w:pPr>
        <w:keepNext w:val="0"/>
        <w:widowControl w:val="0"/>
        <w:spacing w:after="0"/>
      </w:pPr>
    </w:p>
    <w:p w14:paraId="1831D9A1" w14:textId="65BAB6F3" w:rsidR="00FC2E61" w:rsidRDefault="007E13AA" w:rsidP="00F267C4">
      <w:pPr>
        <w:keepNext w:val="0"/>
        <w:widowControl w:val="0"/>
        <w:numPr>
          <w:ilvl w:val="0"/>
          <w:numId w:val="1"/>
        </w:numPr>
        <w:spacing w:after="0"/>
        <w:jc w:val="center"/>
        <w:outlineLvl w:val="9"/>
        <w:rPr>
          <w:b/>
          <w:bCs/>
        </w:rPr>
      </w:pPr>
      <w:r>
        <w:rPr>
          <w:b/>
          <w:bCs/>
        </w:rPr>
        <w:t>NOTICE</w:t>
      </w:r>
    </w:p>
    <w:p w14:paraId="3E3384D1" w14:textId="26C0A7E8" w:rsidR="00FC2E61" w:rsidRDefault="00CA73B9" w:rsidP="00FC2E61">
      <w:pPr>
        <w:keepNext w:val="0"/>
        <w:widowControl w:val="0"/>
        <w:spacing w:after="0"/>
        <w:outlineLvl w:val="9"/>
      </w:pPr>
      <w:r>
        <w:t xml:space="preserve">Notice in this matter is governed by 16 TAC § 24.253(c). Under this section, two forms of notice may potentially be required. First, if the decision to enter into a contract was discussed at a meeting of a city council, a water supply or sewer service corporation' s board, district board, county commissioner' s court, or other regulatory authority, a copy of the meeting agenda and minutes for the meeting during which the item was discussed may be considered sufficient notice </w:t>
      </w:r>
      <w:r>
        <w:lastRenderedPageBreak/>
        <w:t xml:space="preserve">under 16 TAC § 24.253(c)(2). In this docket, the meeting agenda and minutes for the applicable </w:t>
      </w:r>
      <w:r w:rsidR="00102A84">
        <w:t xml:space="preserve">Lindale and Lindale WSC meetings were filed as notice of the petition. Affidavits attesting to notice, signed by Carolyn Caldwell, Lindale’s City Manager and </w:t>
      </w:r>
      <w:r w:rsidR="00A70B06">
        <w:t xml:space="preserve">Jamie </w:t>
      </w:r>
      <w:proofErr w:type="spellStart"/>
      <w:r w:rsidR="00A70B06">
        <w:t>Davlin</w:t>
      </w:r>
      <w:proofErr w:type="spellEnd"/>
      <w:r w:rsidR="00102A84">
        <w:t xml:space="preserve">, </w:t>
      </w:r>
      <w:r w:rsidR="00A70B06">
        <w:t>General Manager</w:t>
      </w:r>
      <w:r w:rsidR="00102A84">
        <w:t xml:space="preserve"> of Lindale WSC. were also filed with the petition. Therefore, Staff recommends that the Applicants have satisfied the notice requirements of 16 TAC § 24.253(c)(2).</w:t>
      </w:r>
    </w:p>
    <w:p w14:paraId="0D4E6CAC" w14:textId="4B0A78EB" w:rsidR="00A70B06" w:rsidRDefault="00A70B06" w:rsidP="00FC2E61">
      <w:pPr>
        <w:keepNext w:val="0"/>
        <w:widowControl w:val="0"/>
        <w:spacing w:after="0"/>
        <w:outlineLvl w:val="9"/>
        <w:rPr>
          <w:b/>
          <w:bCs/>
        </w:rPr>
      </w:pPr>
      <w:r>
        <w:t>If affected customers will be transferred as part of the contract, then notice must be provided to those customers as well under 16 TAC § 24.253(c)(1).</w:t>
      </w:r>
      <w:r w:rsidR="000A3675">
        <w:t xml:space="preserve"> As stated in the application, no customers will be affected by this transaction. Therefore, </w:t>
      </w:r>
      <w:r w:rsidR="000C0944">
        <w:t xml:space="preserve">Staff </w:t>
      </w:r>
      <w:r w:rsidR="00F96826">
        <w:t xml:space="preserve">contends that individual notice under 16 TAC § 24.253(c)(1) is not required as no customers will be affected. </w:t>
      </w:r>
      <w:r w:rsidR="000C0944">
        <w:t xml:space="preserve"> </w:t>
      </w:r>
    </w:p>
    <w:p w14:paraId="597E4408" w14:textId="2E1D3774" w:rsidR="000C0944" w:rsidRDefault="000C0944" w:rsidP="00F267C4">
      <w:pPr>
        <w:keepNext w:val="0"/>
        <w:widowControl w:val="0"/>
        <w:numPr>
          <w:ilvl w:val="0"/>
          <w:numId w:val="1"/>
        </w:numPr>
        <w:spacing w:after="0"/>
        <w:jc w:val="center"/>
        <w:outlineLvl w:val="9"/>
        <w:rPr>
          <w:b/>
          <w:bCs/>
        </w:rPr>
      </w:pPr>
      <w:r>
        <w:rPr>
          <w:b/>
          <w:bCs/>
        </w:rPr>
        <w:t>PROPOSED PROCEDURAL SCHEDULE</w:t>
      </w:r>
    </w:p>
    <w:p w14:paraId="31E537F4" w14:textId="4C2ABA21" w:rsidR="000C0944" w:rsidRDefault="000C0944" w:rsidP="001A56D3">
      <w:pPr>
        <w:keepNext w:val="0"/>
        <w:widowControl w:val="0"/>
        <w:spacing w:after="0"/>
        <w:ind w:firstLine="0"/>
        <w:outlineLvl w:val="9"/>
      </w:pPr>
      <w:r>
        <w:t xml:space="preserve">Staff proposes the following procedural schedule for </w:t>
      </w:r>
      <w:r w:rsidR="001A56D3">
        <w:t>the continued processing of this application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C3581" w:rsidRPr="007C3581" w14:paraId="66ACA1C3" w14:textId="77777777" w:rsidTr="001A56D3">
        <w:trPr>
          <w:trHeight w:val="377"/>
        </w:trPr>
        <w:tc>
          <w:tcPr>
            <w:tcW w:w="4675" w:type="dxa"/>
          </w:tcPr>
          <w:p w14:paraId="6D52BD32" w14:textId="77777777" w:rsidR="007C3581" w:rsidRPr="007C3581" w:rsidRDefault="007C3581" w:rsidP="007C3581">
            <w:pPr>
              <w:keepNext w:val="0"/>
              <w:spacing w:before="120" w:line="240" w:lineRule="auto"/>
              <w:ind w:firstLine="0"/>
              <w:jc w:val="center"/>
              <w:outlineLvl w:val="9"/>
              <w:rPr>
                <w:b/>
                <w:bCs/>
                <w:szCs w:val="20"/>
              </w:rPr>
            </w:pPr>
            <w:r w:rsidRPr="007C3581">
              <w:rPr>
                <w:b/>
                <w:bCs/>
                <w:szCs w:val="20"/>
              </w:rPr>
              <w:t>Event</w:t>
            </w:r>
          </w:p>
        </w:tc>
        <w:tc>
          <w:tcPr>
            <w:tcW w:w="4675" w:type="dxa"/>
          </w:tcPr>
          <w:p w14:paraId="1A310C2C" w14:textId="77777777" w:rsidR="007C3581" w:rsidRPr="007C3581" w:rsidRDefault="007C3581" w:rsidP="007C3581">
            <w:pPr>
              <w:keepNext w:val="0"/>
              <w:spacing w:before="120" w:line="240" w:lineRule="auto"/>
              <w:ind w:firstLine="0"/>
              <w:jc w:val="center"/>
              <w:outlineLvl w:val="9"/>
              <w:rPr>
                <w:b/>
                <w:bCs/>
                <w:szCs w:val="20"/>
              </w:rPr>
            </w:pPr>
            <w:r w:rsidRPr="007C3581">
              <w:rPr>
                <w:b/>
                <w:bCs/>
                <w:szCs w:val="20"/>
              </w:rPr>
              <w:t>Deadline</w:t>
            </w:r>
          </w:p>
        </w:tc>
      </w:tr>
      <w:tr w:rsidR="007C3581" w:rsidRPr="007C3581" w14:paraId="4DFAE17E" w14:textId="77777777" w:rsidTr="001A56D3">
        <w:trPr>
          <w:trHeight w:val="485"/>
        </w:trPr>
        <w:tc>
          <w:tcPr>
            <w:tcW w:w="4675" w:type="dxa"/>
          </w:tcPr>
          <w:p w14:paraId="07C6B55F" w14:textId="4B762CA0" w:rsidR="007C3581" w:rsidRPr="007C3581" w:rsidRDefault="007C3581" w:rsidP="007C3581">
            <w:pPr>
              <w:keepNext w:val="0"/>
              <w:spacing w:before="120" w:line="240" w:lineRule="auto"/>
              <w:ind w:firstLine="0"/>
              <w:outlineLvl w:val="9"/>
              <w:rPr>
                <w:szCs w:val="20"/>
              </w:rPr>
            </w:pPr>
            <w:r w:rsidRPr="007C3581">
              <w:rPr>
                <w:szCs w:val="20"/>
              </w:rPr>
              <w:t xml:space="preserve">Deadline for </w:t>
            </w:r>
            <w:r w:rsidR="00F96826">
              <w:rPr>
                <w:szCs w:val="20"/>
              </w:rPr>
              <w:t>intervention</w:t>
            </w:r>
          </w:p>
        </w:tc>
        <w:tc>
          <w:tcPr>
            <w:tcW w:w="4675" w:type="dxa"/>
          </w:tcPr>
          <w:p w14:paraId="6D28B6D4" w14:textId="0E5E3BA4" w:rsidR="007C3581" w:rsidRPr="007C3581" w:rsidRDefault="001A56D3" w:rsidP="001A56D3">
            <w:pPr>
              <w:keepNext w:val="0"/>
              <w:spacing w:before="24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>February 21, 2022</w:t>
            </w:r>
          </w:p>
        </w:tc>
      </w:tr>
      <w:tr w:rsidR="007C3581" w:rsidRPr="007C3581" w14:paraId="78E43707" w14:textId="77777777" w:rsidTr="00052DD0">
        <w:tc>
          <w:tcPr>
            <w:tcW w:w="4675" w:type="dxa"/>
          </w:tcPr>
          <w:p w14:paraId="2CA98FFE" w14:textId="0EECF661" w:rsidR="007C3581" w:rsidRPr="007C3581" w:rsidRDefault="00B9333B" w:rsidP="007C3581">
            <w:pPr>
              <w:keepNext w:val="0"/>
              <w:spacing w:before="120" w:line="240" w:lineRule="auto"/>
              <w:ind w:firstLine="0"/>
              <w:outlineLvl w:val="9"/>
              <w:rPr>
                <w:szCs w:val="20"/>
              </w:rPr>
            </w:pPr>
            <w:r>
              <w:rPr>
                <w:szCs w:val="20"/>
              </w:rPr>
              <w:t>If no hearing is requested, deadline for Staff to file a final recommendation on the application</w:t>
            </w:r>
            <w:r w:rsidRPr="007C3581">
              <w:rPr>
                <w:szCs w:val="20"/>
              </w:rPr>
              <w:t xml:space="preserve"> </w:t>
            </w:r>
          </w:p>
        </w:tc>
        <w:tc>
          <w:tcPr>
            <w:tcW w:w="4675" w:type="dxa"/>
          </w:tcPr>
          <w:p w14:paraId="0005C85D" w14:textId="5DF9F0E7" w:rsidR="007C3581" w:rsidRPr="007C3581" w:rsidRDefault="007C3581" w:rsidP="007C3581">
            <w:pPr>
              <w:keepNext w:val="0"/>
              <w:spacing w:before="360" w:line="240" w:lineRule="auto"/>
              <w:ind w:firstLine="0"/>
              <w:jc w:val="center"/>
              <w:outlineLvl w:val="9"/>
              <w:rPr>
                <w:szCs w:val="20"/>
              </w:rPr>
            </w:pPr>
            <w:r w:rsidRPr="007C3581">
              <w:rPr>
                <w:szCs w:val="20"/>
              </w:rPr>
              <w:t>March 2</w:t>
            </w:r>
            <w:r w:rsidR="001A56D3">
              <w:rPr>
                <w:szCs w:val="20"/>
              </w:rPr>
              <w:t>5</w:t>
            </w:r>
            <w:r w:rsidRPr="007C3581">
              <w:rPr>
                <w:szCs w:val="20"/>
              </w:rPr>
              <w:t>, 2022</w:t>
            </w:r>
          </w:p>
        </w:tc>
      </w:tr>
      <w:tr w:rsidR="007C3581" w:rsidRPr="007C3581" w14:paraId="41421D1C" w14:textId="77777777" w:rsidTr="00052DD0">
        <w:tc>
          <w:tcPr>
            <w:tcW w:w="4675" w:type="dxa"/>
          </w:tcPr>
          <w:p w14:paraId="661FFDEE" w14:textId="3221B5D8" w:rsidR="007C3581" w:rsidRPr="007C3581" w:rsidRDefault="00B9333B" w:rsidP="007C3581">
            <w:pPr>
              <w:keepNext w:val="0"/>
              <w:spacing w:before="120" w:line="240" w:lineRule="auto"/>
              <w:ind w:firstLine="0"/>
              <w:outlineLvl w:val="9"/>
              <w:rPr>
                <w:szCs w:val="20"/>
              </w:rPr>
            </w:pPr>
            <w:r w:rsidRPr="007C3581">
              <w:rPr>
                <w:szCs w:val="20"/>
              </w:rPr>
              <w:t xml:space="preserve">Deadline for </w:t>
            </w:r>
            <w:r>
              <w:rPr>
                <w:szCs w:val="20"/>
              </w:rPr>
              <w:t>Staff to provide final maps and certificates to Applicants (if applicable)</w:t>
            </w:r>
          </w:p>
        </w:tc>
        <w:tc>
          <w:tcPr>
            <w:tcW w:w="4675" w:type="dxa"/>
          </w:tcPr>
          <w:p w14:paraId="745D7AEF" w14:textId="3E03E16E" w:rsidR="007C3581" w:rsidRPr="007C3581" w:rsidRDefault="001A56D3" w:rsidP="007C3581">
            <w:pPr>
              <w:keepNext w:val="0"/>
              <w:spacing w:before="24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>March 31, 2022</w:t>
            </w:r>
          </w:p>
        </w:tc>
      </w:tr>
      <w:tr w:rsidR="001A56D3" w:rsidRPr="007C3581" w14:paraId="19B52692" w14:textId="77777777" w:rsidTr="00052DD0">
        <w:tc>
          <w:tcPr>
            <w:tcW w:w="4675" w:type="dxa"/>
          </w:tcPr>
          <w:p w14:paraId="1BED1CF1" w14:textId="794A7040" w:rsidR="001A56D3" w:rsidRPr="007C3581" w:rsidRDefault="00B9333B" w:rsidP="007C3581">
            <w:pPr>
              <w:keepNext w:val="0"/>
              <w:spacing w:before="120" w:line="240" w:lineRule="auto"/>
              <w:ind w:firstLine="0"/>
              <w:outlineLvl w:val="9"/>
              <w:rPr>
                <w:szCs w:val="20"/>
              </w:rPr>
            </w:pPr>
            <w:r w:rsidRPr="007C3581">
              <w:rPr>
                <w:szCs w:val="20"/>
              </w:rPr>
              <w:t xml:space="preserve">Deadline </w:t>
            </w:r>
            <w:r>
              <w:rPr>
                <w:szCs w:val="20"/>
              </w:rPr>
              <w:t>for Applicants to file signed consent forms with the Commission</w:t>
            </w:r>
          </w:p>
        </w:tc>
        <w:tc>
          <w:tcPr>
            <w:tcW w:w="4675" w:type="dxa"/>
          </w:tcPr>
          <w:p w14:paraId="727BFD66" w14:textId="7E9ABA8D" w:rsidR="001A56D3" w:rsidRPr="007C3581" w:rsidRDefault="00791B17" w:rsidP="007C3581">
            <w:pPr>
              <w:keepNext w:val="0"/>
              <w:spacing w:before="24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>April 14, 2022</w:t>
            </w:r>
          </w:p>
        </w:tc>
      </w:tr>
      <w:tr w:rsidR="001A56D3" w:rsidRPr="007C3581" w14:paraId="0E300613" w14:textId="77777777" w:rsidTr="00052DD0">
        <w:tc>
          <w:tcPr>
            <w:tcW w:w="4675" w:type="dxa"/>
          </w:tcPr>
          <w:p w14:paraId="56265126" w14:textId="4AE55B33" w:rsidR="001A56D3" w:rsidRPr="007C3581" w:rsidRDefault="001A56D3" w:rsidP="007C3581">
            <w:pPr>
              <w:keepNext w:val="0"/>
              <w:spacing w:before="120" w:line="240" w:lineRule="auto"/>
              <w:ind w:firstLine="0"/>
              <w:outlineLvl w:val="9"/>
              <w:rPr>
                <w:szCs w:val="20"/>
              </w:rPr>
            </w:pPr>
            <w:r>
              <w:rPr>
                <w:szCs w:val="20"/>
              </w:rPr>
              <w:t>If no hearing is requested, deadline for the parties to file joint proposed findings of fact and conclusions of law</w:t>
            </w:r>
          </w:p>
        </w:tc>
        <w:tc>
          <w:tcPr>
            <w:tcW w:w="4675" w:type="dxa"/>
          </w:tcPr>
          <w:p w14:paraId="1703F739" w14:textId="72666804" w:rsidR="001A56D3" w:rsidRPr="007C3581" w:rsidRDefault="00C958F1" w:rsidP="007C3581">
            <w:pPr>
              <w:keepNext w:val="0"/>
              <w:spacing w:before="24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>April 22, 2022</w:t>
            </w:r>
          </w:p>
        </w:tc>
      </w:tr>
    </w:tbl>
    <w:p w14:paraId="11A39890" w14:textId="77777777" w:rsidR="00D43867" w:rsidRPr="000C0944" w:rsidRDefault="00D43867" w:rsidP="000C0944">
      <w:pPr>
        <w:keepNext w:val="0"/>
        <w:widowControl w:val="0"/>
        <w:spacing w:after="0"/>
        <w:ind w:left="1080" w:firstLine="0"/>
        <w:outlineLvl w:val="9"/>
      </w:pPr>
    </w:p>
    <w:p w14:paraId="54417AF8" w14:textId="19F7FBA9" w:rsidR="00F267C4" w:rsidRDefault="00F267C4" w:rsidP="00F267C4">
      <w:pPr>
        <w:keepNext w:val="0"/>
        <w:widowControl w:val="0"/>
        <w:numPr>
          <w:ilvl w:val="0"/>
          <w:numId w:val="1"/>
        </w:numPr>
        <w:spacing w:after="0"/>
        <w:jc w:val="center"/>
        <w:outlineLvl w:val="9"/>
        <w:rPr>
          <w:b/>
          <w:bCs/>
        </w:rPr>
      </w:pPr>
      <w:r>
        <w:rPr>
          <w:b/>
          <w:bCs/>
        </w:rPr>
        <w:t>CONCLUSION</w:t>
      </w:r>
    </w:p>
    <w:p w14:paraId="7AC75236" w14:textId="5F01C2CF" w:rsidR="00F172A3" w:rsidRDefault="00F267C4" w:rsidP="00F267C4">
      <w:pPr>
        <w:keepNext w:val="0"/>
        <w:spacing w:after="0"/>
        <w:ind w:firstLine="0"/>
        <w:outlineLvl w:val="9"/>
      </w:pPr>
      <w:r>
        <w:tab/>
      </w:r>
      <w:r w:rsidR="000457CA">
        <w:t>For the reasons detailed above, Staff recommends that the application be found administratively complete</w:t>
      </w:r>
      <w:r w:rsidR="003E650E">
        <w:t>, that notice be found sufficient,</w:t>
      </w:r>
      <w:r w:rsidR="000457CA">
        <w:t xml:space="preserve"> and that the proposed procedural schedule be adopted. </w:t>
      </w:r>
    </w:p>
    <w:p w14:paraId="180FE239" w14:textId="7DE988BB" w:rsidR="00E41B94" w:rsidRDefault="00E41B94" w:rsidP="00F267C4">
      <w:pPr>
        <w:keepNext w:val="0"/>
        <w:spacing w:after="0"/>
        <w:ind w:firstLine="0"/>
        <w:outlineLvl w:val="9"/>
      </w:pPr>
    </w:p>
    <w:p w14:paraId="032F7928" w14:textId="4F479386" w:rsidR="00B65991" w:rsidRDefault="00B65991" w:rsidP="00F267C4">
      <w:pPr>
        <w:keepNext w:val="0"/>
        <w:spacing w:after="0"/>
        <w:ind w:firstLine="0"/>
        <w:outlineLvl w:val="9"/>
      </w:pPr>
    </w:p>
    <w:p w14:paraId="07F36B07" w14:textId="205DB2E1" w:rsidR="00B65991" w:rsidRDefault="00B65991" w:rsidP="00F267C4">
      <w:pPr>
        <w:keepNext w:val="0"/>
        <w:spacing w:after="0"/>
        <w:ind w:firstLine="0"/>
        <w:outlineLvl w:val="9"/>
      </w:pPr>
    </w:p>
    <w:p w14:paraId="54D10B4A" w14:textId="4F5D05BC" w:rsidR="00EA68A3" w:rsidRDefault="00EA68A3" w:rsidP="00EA68A3">
      <w:pPr>
        <w:keepNext w:val="0"/>
        <w:spacing w:after="0"/>
        <w:ind w:firstLine="0"/>
        <w:jc w:val="left"/>
        <w:outlineLvl w:val="9"/>
      </w:pPr>
      <w:r>
        <w:lastRenderedPageBreak/>
        <w:t xml:space="preserve">Dated: </w:t>
      </w:r>
      <w:r w:rsidR="00CB23E4">
        <w:fldChar w:fldCharType="begin"/>
      </w:r>
      <w:r w:rsidR="00CB23E4">
        <w:instrText xml:space="preserve"> DATE \@ "MMMM d, yyyy" </w:instrText>
      </w:r>
      <w:r w:rsidR="00CB23E4">
        <w:fldChar w:fldCharType="separate"/>
      </w:r>
      <w:r w:rsidR="00187D71">
        <w:rPr>
          <w:noProof/>
        </w:rPr>
        <w:t>February 25, 2022</w:t>
      </w:r>
      <w:r w:rsidR="00CB23E4">
        <w:fldChar w:fldCharType="end"/>
      </w:r>
    </w:p>
    <w:p w14:paraId="2A7A8541" w14:textId="77777777" w:rsidR="00EA68A3" w:rsidRPr="008647EB" w:rsidRDefault="00EA68A3" w:rsidP="00EA68A3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956C78F" w14:textId="77777777" w:rsidR="00EA68A3" w:rsidRPr="00D91433" w:rsidRDefault="00EA68A3" w:rsidP="00EA68A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1329496" w14:textId="77777777" w:rsidR="00EA68A3" w:rsidRPr="00D91433" w:rsidRDefault="00EA68A3" w:rsidP="00EA68A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7B1DF4" w14:textId="77777777" w:rsidR="00EA68A3" w:rsidRPr="00D91433" w:rsidRDefault="00EA68A3" w:rsidP="00EA68A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t>Rachelle Nicolette Robles</w:t>
      </w:r>
    </w:p>
    <w:p w14:paraId="3A38DCDA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 xml:space="preserve">Division Director </w:t>
      </w:r>
    </w:p>
    <w:p w14:paraId="327D6E6A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1019C79" w14:textId="521F4C42" w:rsidR="00EA68A3" w:rsidRPr="00FE3B66" w:rsidRDefault="00CB23E4" w:rsidP="00EA68A3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</w:t>
      </w:r>
      <w:r w:rsidR="0071795D">
        <w:rPr>
          <w:szCs w:val="20"/>
        </w:rPr>
        <w:t>ustin Tawater</w:t>
      </w:r>
    </w:p>
    <w:p w14:paraId="05DC77C5" w14:textId="77777777" w:rsidR="00EA68A3" w:rsidRPr="00D91433" w:rsidRDefault="00EA68A3" w:rsidP="00EA68A3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5EB81AD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66DAC421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71A3109C" w14:textId="27170F8D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257842B" w14:textId="2F623D32" w:rsidR="00F267C4" w:rsidRPr="000A43CC" w:rsidRDefault="00EA68A3" w:rsidP="00F267C4">
      <w:pPr>
        <w:spacing w:after="0" w:line="240" w:lineRule="auto"/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="00CB23E4">
        <w:t>Arnett D. Caviel</w:t>
      </w:r>
    </w:p>
    <w:p w14:paraId="12761FB2" w14:textId="3AEC658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State Bar No. 241</w:t>
      </w:r>
      <w:r w:rsidR="00CB23E4">
        <w:t>21533</w:t>
      </w:r>
    </w:p>
    <w:p w14:paraId="58AA9A5F" w14:textId="6ABA21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1701 N. Congress Avenue</w:t>
      </w:r>
    </w:p>
    <w:p w14:paraId="23F11CE2" w14:textId="01AE9C2C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P.O. Box 13326</w:t>
      </w:r>
    </w:p>
    <w:p w14:paraId="73EDD2EE" w14:textId="22AA056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Austin, Texas 78711-3326</w:t>
      </w:r>
    </w:p>
    <w:p w14:paraId="05C1E395" w14:textId="269FC7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</w:t>
      </w:r>
      <w:r w:rsidR="00CB23E4">
        <w:t>45</w:t>
      </w:r>
    </w:p>
    <w:p w14:paraId="7A448CFD" w14:textId="172CFD3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936-7268 (facsimile)</w:t>
      </w:r>
    </w:p>
    <w:p w14:paraId="079BB8ED" w14:textId="5DB15E05" w:rsidR="00C71D46" w:rsidRPr="00C958F1" w:rsidRDefault="00F267C4" w:rsidP="00EE3107">
      <w:pPr>
        <w:keepNext w:val="0"/>
        <w:spacing w:after="0" w:line="240" w:lineRule="auto"/>
        <w:ind w:firstLine="0"/>
        <w:outlineLvl w:val="9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="00CB23E4">
        <w:t>Arnett.Caviel@puc.texas.gov</w:t>
      </w:r>
    </w:p>
    <w:p w14:paraId="5945EA98" w14:textId="6A45B03E" w:rsidR="00C71D46" w:rsidRDefault="00C71D46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0E87315D" w14:textId="737D7368" w:rsidR="00C71D46" w:rsidRDefault="00C71D46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5C56A63" w14:textId="6F721316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</w:t>
      </w:r>
      <w:r w:rsidR="00C71D46">
        <w:rPr>
          <w:b/>
          <w:caps/>
        </w:rPr>
        <w:t>3148</w:t>
      </w:r>
    </w:p>
    <w:p w14:paraId="518F1BC6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</w:p>
    <w:p w14:paraId="7A296387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20DC21C3" w14:textId="52A52B04" w:rsidR="00EA68A3" w:rsidRPr="00893EAC" w:rsidRDefault="00EA68A3" w:rsidP="00EA68A3">
      <w:pPr>
        <w:spacing w:after="0"/>
        <w:outlineLvl w:val="9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 w:rsidR="00187D71">
        <w:rPr>
          <w:noProof/>
        </w:rPr>
        <w:t>February 25, 2022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27516344" w14:textId="77777777" w:rsidR="00EA68A3" w:rsidRPr="008647EB" w:rsidRDefault="00EA68A3" w:rsidP="00543B69">
      <w:pPr>
        <w:spacing w:after="0"/>
        <w:ind w:firstLine="0"/>
        <w:outlineLvl w:val="9"/>
      </w:pPr>
    </w:p>
    <w:p w14:paraId="7859EC1C" w14:textId="3A11E127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CC3E828" w14:textId="071E8379" w:rsidR="00EA68A3" w:rsidRPr="00893EAC" w:rsidRDefault="00CB23E4" w:rsidP="00EA68A3">
      <w:pPr>
        <w:keepNext w:val="0"/>
        <w:spacing w:after="0" w:line="240" w:lineRule="auto"/>
        <w:ind w:left="4320"/>
        <w:outlineLvl w:val="9"/>
        <w:rPr>
          <w:szCs w:val="20"/>
          <w:u w:val="single"/>
        </w:rPr>
      </w:pPr>
      <w:r>
        <w:rPr>
          <w:szCs w:val="20"/>
        </w:rPr>
        <w:t>Arnett D. Caviel</w:t>
      </w:r>
    </w:p>
    <w:p w14:paraId="388DEE00" w14:textId="77777777" w:rsidR="006E67FB" w:rsidRDefault="006E67FB"/>
    <w:sectPr w:rsidR="006E67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EDB6" w14:textId="77777777" w:rsidR="00927B5D" w:rsidRDefault="00927B5D">
      <w:pPr>
        <w:spacing w:after="0" w:line="240" w:lineRule="auto"/>
      </w:pPr>
      <w:r>
        <w:separator/>
      </w:r>
    </w:p>
  </w:endnote>
  <w:endnote w:type="continuationSeparator" w:id="0">
    <w:p w14:paraId="0D4A2207" w14:textId="77777777" w:rsidR="00927B5D" w:rsidRDefault="00927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927B5D" w:rsidP="008016FB">
    <w:pPr>
      <w:pStyle w:val="Footer"/>
    </w:pPr>
  </w:p>
  <w:p w14:paraId="2F9DE2CC" w14:textId="77777777" w:rsidR="00071BFA" w:rsidRDefault="00927B5D" w:rsidP="008016FB"/>
  <w:p w14:paraId="57127730" w14:textId="77777777" w:rsidR="00071BFA" w:rsidRDefault="00927B5D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140222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212CDAE" w14:textId="75294AA2" w:rsidR="003F5C7C" w:rsidRPr="003F5C7C" w:rsidRDefault="003F5C7C">
        <w:pPr>
          <w:pStyle w:val="Footer"/>
          <w:jc w:val="center"/>
          <w:rPr>
            <w:sz w:val="20"/>
            <w:szCs w:val="20"/>
          </w:rPr>
        </w:pPr>
        <w:r w:rsidRPr="003F5C7C">
          <w:rPr>
            <w:sz w:val="20"/>
            <w:szCs w:val="20"/>
          </w:rPr>
          <w:fldChar w:fldCharType="begin"/>
        </w:r>
        <w:r w:rsidRPr="003F5C7C">
          <w:rPr>
            <w:sz w:val="20"/>
            <w:szCs w:val="20"/>
          </w:rPr>
          <w:instrText xml:space="preserve"> PAGE   \* MERGEFORMAT </w:instrText>
        </w:r>
        <w:r w:rsidRPr="003F5C7C">
          <w:rPr>
            <w:sz w:val="20"/>
            <w:szCs w:val="20"/>
          </w:rPr>
          <w:fldChar w:fldCharType="separate"/>
        </w:r>
        <w:r w:rsidRPr="003F5C7C">
          <w:rPr>
            <w:noProof/>
            <w:sz w:val="20"/>
            <w:szCs w:val="20"/>
          </w:rPr>
          <w:t>2</w:t>
        </w:r>
        <w:r w:rsidRPr="003F5C7C">
          <w:rPr>
            <w:noProof/>
            <w:sz w:val="20"/>
            <w:szCs w:val="20"/>
          </w:rPr>
          <w:fldChar w:fldCharType="end"/>
        </w:r>
      </w:p>
    </w:sdtContent>
  </w:sdt>
  <w:p w14:paraId="1B58EE67" w14:textId="77777777" w:rsidR="00071BFA" w:rsidRDefault="00927B5D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2D8E" w14:textId="77777777" w:rsidR="00927B5D" w:rsidRDefault="00927B5D">
      <w:pPr>
        <w:spacing w:after="0" w:line="240" w:lineRule="auto"/>
      </w:pPr>
      <w:r>
        <w:separator/>
      </w:r>
    </w:p>
  </w:footnote>
  <w:footnote w:type="continuationSeparator" w:id="0">
    <w:p w14:paraId="34CAAA33" w14:textId="77777777" w:rsidR="00927B5D" w:rsidRDefault="00927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025E6E"/>
    <w:rsid w:val="0004116E"/>
    <w:rsid w:val="000457CA"/>
    <w:rsid w:val="00063C76"/>
    <w:rsid w:val="00064B8F"/>
    <w:rsid w:val="0007083D"/>
    <w:rsid w:val="00070846"/>
    <w:rsid w:val="000A3675"/>
    <w:rsid w:val="000C0944"/>
    <w:rsid w:val="000D1D97"/>
    <w:rsid w:val="000E2BEF"/>
    <w:rsid w:val="00101960"/>
    <w:rsid w:val="00101EC6"/>
    <w:rsid w:val="00102A84"/>
    <w:rsid w:val="001221B1"/>
    <w:rsid w:val="00126C17"/>
    <w:rsid w:val="00157944"/>
    <w:rsid w:val="0017485E"/>
    <w:rsid w:val="00182F59"/>
    <w:rsid w:val="00187D71"/>
    <w:rsid w:val="001A56D3"/>
    <w:rsid w:val="001F538E"/>
    <w:rsid w:val="0022117E"/>
    <w:rsid w:val="00252884"/>
    <w:rsid w:val="00260DDC"/>
    <w:rsid w:val="00262A70"/>
    <w:rsid w:val="002C2D72"/>
    <w:rsid w:val="002E2690"/>
    <w:rsid w:val="002E6C49"/>
    <w:rsid w:val="002E7FDC"/>
    <w:rsid w:val="0030441B"/>
    <w:rsid w:val="0036539D"/>
    <w:rsid w:val="003831F9"/>
    <w:rsid w:val="00387FD6"/>
    <w:rsid w:val="003B4CDE"/>
    <w:rsid w:val="003C394E"/>
    <w:rsid w:val="003E276A"/>
    <w:rsid w:val="003E650E"/>
    <w:rsid w:val="003F5C7C"/>
    <w:rsid w:val="00415AB3"/>
    <w:rsid w:val="00420668"/>
    <w:rsid w:val="00497A50"/>
    <w:rsid w:val="004B3592"/>
    <w:rsid w:val="004C4259"/>
    <w:rsid w:val="004D5B3F"/>
    <w:rsid w:val="005005E2"/>
    <w:rsid w:val="005008C7"/>
    <w:rsid w:val="00504479"/>
    <w:rsid w:val="0052601F"/>
    <w:rsid w:val="0054143D"/>
    <w:rsid w:val="00543B69"/>
    <w:rsid w:val="00564144"/>
    <w:rsid w:val="00573D96"/>
    <w:rsid w:val="00575847"/>
    <w:rsid w:val="00582DF4"/>
    <w:rsid w:val="00592F98"/>
    <w:rsid w:val="005A0531"/>
    <w:rsid w:val="005A57A0"/>
    <w:rsid w:val="005B01D4"/>
    <w:rsid w:val="005C317B"/>
    <w:rsid w:val="005C4EAC"/>
    <w:rsid w:val="005D1273"/>
    <w:rsid w:val="00606DDB"/>
    <w:rsid w:val="00621732"/>
    <w:rsid w:val="006434F1"/>
    <w:rsid w:val="006477A0"/>
    <w:rsid w:val="0066038D"/>
    <w:rsid w:val="00663829"/>
    <w:rsid w:val="0066689B"/>
    <w:rsid w:val="006A182D"/>
    <w:rsid w:val="006A2B26"/>
    <w:rsid w:val="006E5643"/>
    <w:rsid w:val="006E67FB"/>
    <w:rsid w:val="0071795D"/>
    <w:rsid w:val="0072659D"/>
    <w:rsid w:val="00727D38"/>
    <w:rsid w:val="00743394"/>
    <w:rsid w:val="007723B4"/>
    <w:rsid w:val="00791B17"/>
    <w:rsid w:val="00794939"/>
    <w:rsid w:val="007A5B16"/>
    <w:rsid w:val="007B52AE"/>
    <w:rsid w:val="007C3581"/>
    <w:rsid w:val="007E13AA"/>
    <w:rsid w:val="007E76D8"/>
    <w:rsid w:val="008612EB"/>
    <w:rsid w:val="0089044B"/>
    <w:rsid w:val="008B3AAB"/>
    <w:rsid w:val="008C00EA"/>
    <w:rsid w:val="008F10A0"/>
    <w:rsid w:val="0091725B"/>
    <w:rsid w:val="009220D0"/>
    <w:rsid w:val="00927B5D"/>
    <w:rsid w:val="009375A9"/>
    <w:rsid w:val="00986B0D"/>
    <w:rsid w:val="00990552"/>
    <w:rsid w:val="009B3AEA"/>
    <w:rsid w:val="009E5603"/>
    <w:rsid w:val="009F22F7"/>
    <w:rsid w:val="009F4F95"/>
    <w:rsid w:val="00A12E0A"/>
    <w:rsid w:val="00A2132D"/>
    <w:rsid w:val="00A31A02"/>
    <w:rsid w:val="00A50A5B"/>
    <w:rsid w:val="00A5605A"/>
    <w:rsid w:val="00A63434"/>
    <w:rsid w:val="00A70B06"/>
    <w:rsid w:val="00A73724"/>
    <w:rsid w:val="00A745E5"/>
    <w:rsid w:val="00A7771A"/>
    <w:rsid w:val="00A77BE7"/>
    <w:rsid w:val="00A9348B"/>
    <w:rsid w:val="00AA6426"/>
    <w:rsid w:val="00AE3EED"/>
    <w:rsid w:val="00AF75EB"/>
    <w:rsid w:val="00B04C94"/>
    <w:rsid w:val="00B06E74"/>
    <w:rsid w:val="00B44084"/>
    <w:rsid w:val="00B456C2"/>
    <w:rsid w:val="00B65991"/>
    <w:rsid w:val="00B80906"/>
    <w:rsid w:val="00B9333B"/>
    <w:rsid w:val="00B94E62"/>
    <w:rsid w:val="00B97190"/>
    <w:rsid w:val="00B97F11"/>
    <w:rsid w:val="00BA4A42"/>
    <w:rsid w:val="00BA5FD8"/>
    <w:rsid w:val="00BB6A36"/>
    <w:rsid w:val="00BB7505"/>
    <w:rsid w:val="00BC3BFD"/>
    <w:rsid w:val="00BC5D6F"/>
    <w:rsid w:val="00BC778D"/>
    <w:rsid w:val="00BD55D4"/>
    <w:rsid w:val="00BE0C3A"/>
    <w:rsid w:val="00BE488B"/>
    <w:rsid w:val="00BF0397"/>
    <w:rsid w:val="00BF63F8"/>
    <w:rsid w:val="00C05B59"/>
    <w:rsid w:val="00C55191"/>
    <w:rsid w:val="00C71D46"/>
    <w:rsid w:val="00C958F1"/>
    <w:rsid w:val="00CA559A"/>
    <w:rsid w:val="00CA6719"/>
    <w:rsid w:val="00CA73B9"/>
    <w:rsid w:val="00CB23E4"/>
    <w:rsid w:val="00CD271A"/>
    <w:rsid w:val="00CF5312"/>
    <w:rsid w:val="00D03B4F"/>
    <w:rsid w:val="00D10ECB"/>
    <w:rsid w:val="00D15F4B"/>
    <w:rsid w:val="00D43867"/>
    <w:rsid w:val="00D44C13"/>
    <w:rsid w:val="00D45BC6"/>
    <w:rsid w:val="00D61086"/>
    <w:rsid w:val="00DA0CDF"/>
    <w:rsid w:val="00DF0C40"/>
    <w:rsid w:val="00E03803"/>
    <w:rsid w:val="00E25FA9"/>
    <w:rsid w:val="00E41B94"/>
    <w:rsid w:val="00E53860"/>
    <w:rsid w:val="00E5637E"/>
    <w:rsid w:val="00E56D36"/>
    <w:rsid w:val="00E71664"/>
    <w:rsid w:val="00E75590"/>
    <w:rsid w:val="00E95441"/>
    <w:rsid w:val="00EA68A3"/>
    <w:rsid w:val="00EB1E0E"/>
    <w:rsid w:val="00ED719C"/>
    <w:rsid w:val="00EE3107"/>
    <w:rsid w:val="00F05273"/>
    <w:rsid w:val="00F172A3"/>
    <w:rsid w:val="00F267C4"/>
    <w:rsid w:val="00F35588"/>
    <w:rsid w:val="00F52363"/>
    <w:rsid w:val="00F55B76"/>
    <w:rsid w:val="00F96826"/>
    <w:rsid w:val="00FC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AA3AC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  <w:style w:type="table" w:styleId="TableGrid">
    <w:name w:val="Table Grid"/>
    <w:basedOn w:val="TableNormal"/>
    <w:rsid w:val="007C358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2022-02-25T16:04:00Z</dcterms:created>
  <dcterms:modified xsi:type="dcterms:W3CDTF">2022-02-25T16:04:00Z</dcterms:modified>
</cp:coreProperties>
</file>